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" w:after="0"/>
        <w:jc w:val="center"/>
        <w:rPr>
          <w:b/>
          <w:b/>
          <w:sz w:val="24"/>
        </w:rPr>
      </w:pPr>
      <w:r>
        <w:rPr>
          <w:b/>
          <w:sz w:val="24"/>
        </w:rPr>
        <w:t xml:space="preserve">REGOLAMENTO PREMIO LETTERARIO  PER RACCONTI </w:t>
      </w:r>
    </w:p>
    <w:p>
      <w:pPr>
        <w:pStyle w:val="Normal"/>
        <w:spacing w:lineRule="auto" w:line="360" w:before="1" w:after="0"/>
        <w:jc w:val="center"/>
        <w:rPr>
          <w:b/>
          <w:b/>
          <w:sz w:val="24"/>
        </w:rPr>
      </w:pPr>
      <w:r>
        <w:rPr>
          <w:b/>
          <w:sz w:val="24"/>
        </w:rPr>
        <w:t>GIALLO IN TOUR 2</w:t>
      </w:r>
    </w:p>
    <w:p>
      <w:pPr>
        <w:pStyle w:val="Normal"/>
        <w:spacing w:lineRule="auto" w:line="360" w:before="1" w:after="0"/>
        <w:jc w:val="center"/>
        <w:rPr>
          <w:b/>
          <w:b/>
          <w:sz w:val="24"/>
        </w:rPr>
      </w:pPr>
      <w:r>
        <w:rPr>
          <w:b/>
          <w:sz w:val="24"/>
        </w:rPr>
        <w:t>UN VIGNETO VISTA LAGO</w:t>
      </w:r>
    </w:p>
    <w:p>
      <w:pPr>
        <w:pStyle w:val="Normal"/>
        <w:spacing w:lineRule="auto" w:line="360" w:before="1" w:after="0"/>
        <w:jc w:val="center"/>
        <w:rPr/>
      </w:pPr>
      <w:r>
        <w:rPr>
          <w:b/>
          <w:sz w:val="24"/>
        </w:rPr>
        <w:t>PER RACCONTI INEDITI (ANNO 2022-2023)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1 </w:t>
      </w:r>
      <w:r>
        <w:rPr/>
        <w:t xml:space="preserve">- Il “Festival Giallo Garda ODV”, con sede presso la Libreria Bacco di Puegnago del Garda, organizza per l'anno 2022 - 2023 la Seconda Edizione del Premio Letterario per Racconti Inediti denominato </w:t>
      </w:r>
      <w:r>
        <w:rPr>
          <w:b/>
          <w:bCs/>
        </w:rPr>
        <w:t>“Giallo in Tour 2 – Un vigneto vista lago”.</w:t>
      </w:r>
      <w:r>
        <w:rPr/>
        <w:t xml:space="preserve"> L'iscrizione è aperta a tutti gli scrittori </w:t>
      </w:r>
      <w:r>
        <w:rPr>
          <w:shd w:fill="auto" w:val="clear"/>
        </w:rPr>
        <w:t xml:space="preserve">che abbiano raggiunto la maggiore età alla data di attivazione del bando. 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2 </w:t>
      </w:r>
      <w:r>
        <w:rPr/>
        <w:t xml:space="preserve">- Sono ammesse esclusivamente opere che </w:t>
      </w:r>
      <w:r>
        <w:rPr>
          <w:spacing w:val="-3"/>
        </w:rPr>
        <w:t xml:space="preserve">appartengano </w:t>
      </w:r>
      <w:r>
        <w:rPr/>
        <w:t xml:space="preserve">al </w:t>
      </w:r>
      <w:r>
        <w:rPr>
          <w:u w:val="single"/>
        </w:rPr>
        <w:t>genere letterario giallo</w:t>
      </w:r>
      <w:r>
        <w:rPr/>
        <w:t xml:space="preserve">, termine con il quale si indica la narrativa in cui l'oggetto principale è la descrizione di un crimine e dei personaggi coinvolti, siano essi criminali o vittime. </w:t>
      </w:r>
    </w:p>
    <w:p>
      <w:pPr>
        <w:pStyle w:val="Corpodeltesto"/>
        <w:spacing w:lineRule="auto" w:line="276" w:before="170" w:after="0"/>
        <w:jc w:val="both"/>
        <w:rPr/>
      </w:pPr>
      <w:r>
        <w:rPr/>
        <w:t xml:space="preserve">I racconti devono essere necessariamente ambientati in un vigneto con vista lago: sono ammesse tutte le tipologie di uva/vigneto (anche di fantasia) e tutti i laghi del mondo (anche di fantasia). </w:t>
      </w:r>
    </w:p>
    <w:p>
      <w:pPr>
        <w:pStyle w:val="Corpodeltesto"/>
        <w:spacing w:lineRule="auto" w:line="276" w:before="170" w:after="0"/>
        <w:jc w:val="both"/>
        <w:rPr/>
      </w:pPr>
      <w:r>
        <w:rPr/>
        <w:t xml:space="preserve">La lunghezza massima dei racconti dev’essere di 12 mila battute, spazi compresi. </w:t>
      </w:r>
    </w:p>
    <w:p>
      <w:pPr>
        <w:pStyle w:val="Corpodeltesto"/>
        <w:spacing w:lineRule="auto" w:line="276" w:before="170" w:after="0"/>
        <w:jc w:val="both"/>
        <w:rPr/>
      </w:pPr>
      <w:r>
        <w:rPr/>
        <w:t xml:space="preserve">Non è prevista una lunghezza minima. </w:t>
      </w:r>
    </w:p>
    <w:p>
      <w:pPr>
        <w:pStyle w:val="Corpodeltesto"/>
        <w:spacing w:lineRule="auto" w:line="276" w:before="170" w:after="0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lineRule="auto" w:line="276" w:before="170" w:after="0"/>
        <w:jc w:val="both"/>
        <w:rPr/>
      </w:pPr>
      <w:r>
        <w:rPr/>
        <w:t>Le opere che non rispetteranno le caratteristiche richieste saranno escluse dal concorso, senza alcun obbligo di comunicazione da parte dell'organizzazione.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3 </w:t>
      </w:r>
      <w:r>
        <w:rPr/>
        <w:t xml:space="preserve">- I racconti dovranno pervenire entro e non oltre le ore 18:00 del 31 gennaio 2023 con invio a mezzo posta elettronica all’indirizzo: </w:t>
      </w:r>
      <w:hyperlink r:id="rId2">
        <w:r>
          <w:rPr>
            <w:rStyle w:val="CollegamentoInternet"/>
            <w:b/>
            <w:bCs/>
            <w:color w:val="0000FF"/>
            <w:u w:val="none"/>
          </w:rPr>
          <w:t>segreteria@festivalgiallogarda.it</w:t>
        </w:r>
      </w:hyperlink>
    </w:p>
    <w:p>
      <w:pPr>
        <w:pStyle w:val="Corpodeltesto"/>
        <w:jc w:val="both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>Art. 4</w:t>
      </w:r>
      <w:r>
        <w:rPr/>
        <w:t xml:space="preserve">- I racconti selezionati come “finalisti” dall’apposita giuria saranno pubblicati nell’antologia </w:t>
      </w:r>
      <w:r>
        <w:rPr>
          <w:i/>
        </w:rPr>
        <w:t>Giallo in Tour 2 – Un vigneto vista lago</w:t>
      </w:r>
      <w:r>
        <w:rPr/>
        <w:t xml:space="preserve">,  edita da </w:t>
      </w:r>
      <w:r>
        <w:rPr>
          <w:b/>
          <w:i/>
          <w:iCs/>
        </w:rPr>
        <w:t>isenzatregua edizioni</w:t>
      </w:r>
      <w:r>
        <w:rPr>
          <w:i/>
          <w:iCs/>
        </w:rPr>
        <w:t xml:space="preserve"> </w:t>
      </w:r>
      <w:r>
        <w:rPr/>
        <w:t xml:space="preserve">di Riva del Garda (Trento) entro il mese di giugno 2023. </w:t>
      </w:r>
    </w:p>
    <w:p>
      <w:pPr>
        <w:pStyle w:val="Corpodeltesto"/>
        <w:spacing w:lineRule="auto" w:line="276" w:before="170" w:after="0"/>
        <w:jc w:val="both"/>
        <w:rPr/>
      </w:pPr>
      <w:r>
        <w:rPr/>
        <w:t>Ognuno dei finalisti selezionati e pubblicati avrà diritto a ricevere 5 copie omaggio dell’antologia.</w:t>
      </w:r>
    </w:p>
    <w:p>
      <w:pPr>
        <w:pStyle w:val="Corpodeltesto"/>
        <w:spacing w:lineRule="auto" w:line="276" w:before="170" w:after="0"/>
        <w:jc w:val="both"/>
        <w:rPr>
          <w:u w:val="single"/>
        </w:rPr>
      </w:pPr>
      <w:r>
        <w:rPr/>
        <w:t>Inoltre, sono previsti premi per i primi tre classificati.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1° classificato: </w:t>
      </w:r>
      <w:r>
        <w:rPr/>
        <w:t>un fine settimana nell’incantevole resort “Borgo Le Vigne” di Tignale (Brescia), dove dominano i vigneti vista lago.</w:t>
      </w:r>
    </w:p>
    <w:p>
      <w:pPr>
        <w:pStyle w:val="Normal"/>
        <w:spacing w:lineRule="auto" w:line="276" w:before="170" w:after="0"/>
        <w:jc w:val="both"/>
        <w:rPr/>
      </w:pPr>
      <w:r>
        <w:rPr>
          <w:b/>
          <w:sz w:val="24"/>
        </w:rPr>
        <w:t>2° classificato</w:t>
      </w:r>
      <w:r>
        <w:rPr>
          <w:sz w:val="24"/>
        </w:rPr>
        <w:t>: un cesto con prodotti tipici del Lago di Garda (vinicoli e alimentari).</w:t>
      </w:r>
    </w:p>
    <w:p>
      <w:pPr>
        <w:pStyle w:val="Normal"/>
        <w:spacing w:lineRule="auto" w:line="276" w:before="170" w:after="0"/>
        <w:jc w:val="both"/>
        <w:rPr/>
      </w:pPr>
      <w:r>
        <w:rPr>
          <w:b/>
          <w:sz w:val="24"/>
        </w:rPr>
        <w:t>3° classificato</w:t>
      </w:r>
      <w:r>
        <w:rPr>
          <w:sz w:val="24"/>
        </w:rPr>
        <w:t xml:space="preserve">: un cesto con prodotti tipici del Lago di Garda (vinicoli). </w:t>
      </w:r>
    </w:p>
    <w:p>
      <w:pPr>
        <w:pStyle w:val="Normal"/>
        <w:spacing w:lineRule="auto" w:line="276" w:before="170" w:after="0"/>
        <w:jc w:val="both"/>
        <w:rPr/>
      </w:pPr>
      <w:r>
        <w:rPr/>
      </w:r>
    </w:p>
    <w:p>
      <w:pPr>
        <w:pStyle w:val="Corpodeltesto"/>
        <w:jc w:val="both"/>
        <w:rPr>
          <w:b/>
          <w:b/>
          <w:bCs/>
        </w:rPr>
      </w:pPr>
      <w:r>
        <w:rPr>
          <w:b/>
          <w:bCs/>
        </w:rPr>
        <w:t>Il Comitato si riserva la facoltà di assegnare Premi e Menzioni Speciali.</w:t>
      </w:r>
    </w:p>
    <w:p>
      <w:pPr>
        <w:pStyle w:val="Corpodeltesto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5 </w:t>
      </w:r>
      <w:r>
        <w:rPr/>
        <w:t>- Il Premio seguirà il seguente crono-programma:</w:t>
      </w:r>
    </w:p>
    <w:p>
      <w:pPr>
        <w:pStyle w:val="Corpodeltesto"/>
        <w:numPr>
          <w:ilvl w:val="0"/>
          <w:numId w:val="3"/>
        </w:numPr>
        <w:spacing w:lineRule="auto" w:line="276" w:before="170" w:after="0"/>
        <w:jc w:val="both"/>
        <w:rPr/>
      </w:pPr>
      <w:r>
        <w:rPr/>
        <w:t xml:space="preserve">L'iscrizione e l'invio dell'opera avverranno secondo le modalità previste all'art.3, dalle ore 8.00 del 1° </w:t>
      </w:r>
      <w:r>
        <w:rPr>
          <w:rFonts w:eastAsia="Arial" w:cs="Arial"/>
          <w:sz w:val="24"/>
          <w:szCs w:val="24"/>
          <w:lang w:val="it-IT"/>
        </w:rPr>
        <w:t>ottobre</w:t>
      </w:r>
      <w:r>
        <w:rPr/>
        <w:t xml:space="preserve"> 2022 alle ore 18.00 del 31 gennaio 2023.</w:t>
      </w:r>
    </w:p>
    <w:p>
      <w:pPr>
        <w:pStyle w:val="Corpodeltesto"/>
        <w:numPr>
          <w:ilvl w:val="0"/>
          <w:numId w:val="3"/>
        </w:numPr>
        <w:spacing w:lineRule="auto" w:line="276" w:before="170" w:after="0"/>
        <w:jc w:val="both"/>
        <w:rPr/>
      </w:pPr>
      <w:r>
        <w:rPr/>
        <w:t xml:space="preserve">La selezione delle opere inviate si concluderà entro il 31 marzo 2023; </w:t>
      </w:r>
      <w:r>
        <w:rPr>
          <w:b/>
        </w:rPr>
        <w:t xml:space="preserve">la data e il luogo della Cerimonia di </w:t>
      </w:r>
      <w:r>
        <w:rPr>
          <w:b/>
          <w:bCs/>
        </w:rPr>
        <w:t>Premiazione</w:t>
      </w:r>
      <w:r>
        <w:rPr/>
        <w:t xml:space="preserve"> (che avrà luogo entro il 30 giugno del 2023), saranno comunicati in seguito</w:t>
      </w:r>
      <w:r>
        <w:rPr>
          <w:b/>
          <w:bCs/>
        </w:rPr>
        <w:t>.</w:t>
      </w:r>
    </w:p>
    <w:p>
      <w:pPr>
        <w:pStyle w:val="Corpodeltesto"/>
        <w:spacing w:lineRule="auto" w:line="276" w:before="170" w:after="0"/>
        <w:jc w:val="both"/>
        <w:rPr/>
      </w:pPr>
      <w:r>
        <w:rPr/>
        <w:t xml:space="preserve">Informazioni sul sito </w:t>
      </w:r>
      <w:hyperlink r:id="rId3">
        <w:r>
          <w:rPr>
            <w:rStyle w:val="CollegamentoInternet"/>
            <w:color w:val="0000FF"/>
            <w:u w:val="none"/>
          </w:rPr>
          <w:t>www.festivalgiallogarda.it</w:t>
        </w:r>
      </w:hyperlink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6 </w:t>
      </w:r>
      <w:r>
        <w:rPr/>
        <w:t>- Al termine della manifestazione il materiale pervenuto non verrà restituito.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7 </w:t>
      </w:r>
      <w:r>
        <w:rPr/>
        <w:t xml:space="preserve">- La giuria sarà composta da membri del Consiglio Direttivo del “Festival Giallo Garda ODV” ed eventuali altre personalità del mondo della cultura, dell'editoria e </w:t>
      </w:r>
      <w:r>
        <w:rPr>
          <w:spacing w:val="-5"/>
        </w:rPr>
        <w:t xml:space="preserve">del </w:t>
      </w:r>
      <w:r>
        <w:rPr/>
        <w:t xml:space="preserve">giornalismo che lo stesso Direttivo decidesse di cooptare. Le decisioni della Giuria </w:t>
      </w:r>
      <w:r>
        <w:rPr>
          <w:spacing w:val="-6"/>
        </w:rPr>
        <w:t xml:space="preserve">di </w:t>
      </w:r>
      <w:r>
        <w:rPr/>
        <w:t>premiazione sono inappellabili e insindacabili. La Giuria non è tenuta a rendere pubblici i titoli delle opere escluse dalla premiazione finale.</w:t>
      </w:r>
    </w:p>
    <w:p>
      <w:pPr>
        <w:pStyle w:val="Corpodeltesto"/>
        <w:spacing w:lineRule="auto" w:line="276" w:before="170" w:after="0"/>
        <w:jc w:val="both"/>
        <w:rPr/>
      </w:pPr>
      <w:r>
        <w:rPr>
          <w:b/>
        </w:rPr>
        <w:t xml:space="preserve">Art. 8 </w:t>
      </w:r>
      <w:r>
        <w:rPr/>
        <w:t>- Ciascun autore, con l'atto stesso d'iscrizione al Premio:</w:t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pacing w:lineRule="auto" w:line="276" w:before="170" w:after="0"/>
        <w:rPr/>
      </w:pPr>
      <w:r>
        <w:rPr>
          <w:sz w:val="24"/>
        </w:rPr>
        <w:t xml:space="preserve">accetta il presente regolamento, assumendosi in prima persona ogni responsabilità </w:t>
      </w:r>
      <w:r>
        <w:rPr>
          <w:spacing w:val="-8"/>
          <w:sz w:val="24"/>
        </w:rPr>
        <w:t xml:space="preserve">in </w:t>
      </w:r>
      <w:r>
        <w:rPr>
          <w:sz w:val="24"/>
        </w:rPr>
        <w:t xml:space="preserve">ordine all'opera inviata, dichiarando di aver realizzato l'opera legittimamente, e di </w:t>
      </w:r>
      <w:r>
        <w:rPr>
          <w:spacing w:val="-3"/>
          <w:sz w:val="24"/>
        </w:rPr>
        <w:t xml:space="preserve">poterne </w:t>
      </w:r>
      <w:r>
        <w:rPr>
          <w:sz w:val="24"/>
        </w:rPr>
        <w:t>disporre in assoluta</w:t>
      </w:r>
      <w:r>
        <w:rPr>
          <w:spacing w:val="-1"/>
          <w:sz w:val="24"/>
        </w:rPr>
        <w:t xml:space="preserve"> </w:t>
      </w:r>
      <w:r>
        <w:rPr>
          <w:sz w:val="24"/>
        </w:rPr>
        <w:t>libertà;</w:t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pacing w:lineRule="auto" w:line="276" w:before="170" w:after="0"/>
        <w:rPr/>
      </w:pPr>
      <w:r>
        <w:rPr>
          <w:sz w:val="24"/>
        </w:rPr>
        <w:t xml:space="preserve">autorizza espressamente il Comitato, nonché i suoi diretti delegati, a trattare i </w:t>
      </w:r>
      <w:r>
        <w:rPr>
          <w:spacing w:val="-5"/>
          <w:sz w:val="24"/>
        </w:rPr>
        <w:t xml:space="preserve">dati </w:t>
      </w:r>
      <w:r>
        <w:rPr>
          <w:sz w:val="24"/>
        </w:rPr>
        <w:t>personali trasmessi ai sensi del Regolamento EU 679/2016 (GDPR) e successive modifiche, anche ai fini dell'inserimento in banche dati gestite dalle persone</w:t>
      </w:r>
      <w:r>
        <w:rPr>
          <w:spacing w:val="-2"/>
          <w:sz w:val="24"/>
        </w:rPr>
        <w:t xml:space="preserve"> </w:t>
      </w:r>
      <w:r>
        <w:rPr>
          <w:sz w:val="24"/>
        </w:rPr>
        <w:t>suddette;</w:t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pacing w:lineRule="auto" w:line="276" w:before="170" w:after="0"/>
        <w:rPr/>
      </w:pPr>
      <w:r>
        <w:rPr>
          <w:sz w:val="24"/>
        </w:rPr>
        <w:t>autorizza in caso di premiazione a pubblicare il proprio nominativo su quotidiani, riviste culturali, siti web,</w:t>
      </w:r>
      <w:r>
        <w:rPr>
          <w:spacing w:val="-2"/>
          <w:sz w:val="24"/>
        </w:rPr>
        <w:t xml:space="preserve"> </w:t>
      </w:r>
      <w:r>
        <w:rPr>
          <w:sz w:val="24"/>
        </w:rPr>
        <w:t>ecc;</w:t>
      </w:r>
    </w:p>
    <w:p>
      <w:pPr>
        <w:pStyle w:val="ListParagraph"/>
        <w:numPr>
          <w:ilvl w:val="0"/>
          <w:numId w:val="4"/>
        </w:numPr>
        <w:tabs>
          <w:tab w:val="clear" w:pos="709"/>
        </w:tabs>
        <w:spacing w:lineRule="auto" w:line="276" w:before="170" w:after="0"/>
        <w:rPr/>
      </w:pPr>
      <w:r>
        <w:rPr>
          <w:sz w:val="24"/>
        </w:rPr>
        <w:t xml:space="preserve">manleva il “Festival Giallo Garda ODV” da qualsivoglia responsabilità e conseguenza pregiudizievole derivante da domande e/o pretese azioni formulate ed avanzate </w:t>
      </w:r>
      <w:r>
        <w:rPr>
          <w:spacing w:val="-8"/>
          <w:sz w:val="24"/>
        </w:rPr>
        <w:t xml:space="preserve">in  </w:t>
      </w:r>
      <w:r>
        <w:rPr>
          <w:sz w:val="24"/>
        </w:rPr>
        <w:t>qualsiasi forma, modo e tempo, anche per quanto riguarda il titolo</w:t>
      </w:r>
      <w:r>
        <w:rPr>
          <w:spacing w:val="-3"/>
          <w:sz w:val="24"/>
        </w:rPr>
        <w:t xml:space="preserve"> </w:t>
      </w:r>
      <w:r>
        <w:rPr>
          <w:sz w:val="24"/>
        </w:rPr>
        <w:t>dell'opera.</w:t>
      </w:r>
    </w:p>
    <w:p>
      <w:pPr>
        <w:pStyle w:val="ListParagraph"/>
        <w:spacing w:lineRule="auto" w:line="276" w:before="170" w:after="0"/>
        <w:ind w:left="72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 w:before="170" w:after="0"/>
        <w:jc w:val="both"/>
        <w:rPr/>
      </w:pPr>
      <w:r>
        <w:rPr>
          <w:sz w:val="24"/>
        </w:rPr>
        <w:t xml:space="preserve">Il regolamento è scaricabile dal sito </w:t>
      </w:r>
      <w:hyperlink r:id="rId4">
        <w:r>
          <w:rPr>
            <w:rStyle w:val="CollegamentoInternet"/>
            <w:i/>
            <w:color w:val="0000FF"/>
            <w:sz w:val="24"/>
            <w:u w:val="none" w:color="000000"/>
          </w:rPr>
          <w:t>www.festivalgiallogarda.it</w:t>
        </w:r>
      </w:hyperlink>
    </w:p>
    <w:p>
      <w:pPr>
        <w:pStyle w:val="Normal"/>
        <w:spacing w:lineRule="auto" w:line="276" w:before="170" w:after="0"/>
        <w:jc w:val="both"/>
        <w:rPr/>
      </w:pPr>
      <w:r>
        <w:rPr>
          <w:sz w:val="24"/>
        </w:rPr>
        <w:t xml:space="preserve">Per informazioni o chiarimenti inviare mail alla Segreteria: </w:t>
      </w:r>
      <w:hyperlink r:id="rId5">
        <w:r>
          <w:rPr>
            <w:rStyle w:val="CollegamentoInternet"/>
            <w:i/>
            <w:color w:val="0000FF"/>
            <w:sz w:val="24"/>
            <w:u w:val="none" w:color="000000"/>
          </w:rPr>
          <w:t>segreteria@festivalgiallogarda.it</w:t>
        </w:r>
      </w:hyperlink>
    </w:p>
    <w:p>
      <w:pPr>
        <w:pStyle w:val="Corpodeltesto"/>
        <w:spacing w:lineRule="auto" w:line="276" w:before="170" w:after="0"/>
        <w:jc w:val="both"/>
        <w:rPr/>
      </w:pPr>
      <w:r>
        <w:rPr/>
        <w:t>o telefonare al n. 0365/651005.</w:t>
      </w:r>
    </w:p>
    <w:p>
      <w:pPr>
        <w:pStyle w:val="Corpodeltesto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jc w:val="both"/>
        <w:rPr>
          <w:sz w:val="26"/>
        </w:rPr>
      </w:pPr>
      <w:r>
        <w:rPr>
          <w:sz w:val="26"/>
        </w:rPr>
      </w:r>
    </w:p>
    <w:p>
      <w:pPr>
        <w:pStyle w:val="Titolo2"/>
        <w:numPr>
          <w:ilvl w:val="0"/>
          <w:numId w:val="0"/>
        </w:numPr>
        <w:spacing w:before="231" w:after="0"/>
        <w:ind w:left="0" w:hanging="0"/>
        <w:jc w:val="both"/>
        <w:rPr/>
      </w:pPr>
      <w:r>
        <w:rPr/>
        <w:t>Allegati: SCHEDA DI ISCRIZIONE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0" w:after="0"/>
        <w:ind w:left="2670" w:right="2669" w:hanging="0"/>
        <w:jc w:val="both"/>
        <w:rPr>
          <w:sz w:val="40"/>
        </w:rPr>
      </w:pPr>
      <w:r>
        <w:rPr>
          <w:sz w:val="40"/>
        </w:rPr>
        <w:t>Scheda di</w:t>
      </w:r>
      <w:r>
        <w:rPr>
          <w:spacing w:val="-16"/>
          <w:sz w:val="40"/>
        </w:rPr>
        <w:t xml:space="preserve"> </w:t>
      </w:r>
      <w:r>
        <w:rPr>
          <w:sz w:val="40"/>
        </w:rPr>
        <w:t>iscrizione Premio</w:t>
      </w:r>
      <w:r>
        <w:rPr>
          <w:spacing w:val="-1"/>
          <w:sz w:val="40"/>
        </w:rPr>
        <w:t xml:space="preserve"> </w:t>
      </w:r>
      <w:r>
        <w:rPr>
          <w:sz w:val="40"/>
        </w:rPr>
        <w:t xml:space="preserve">Letterario </w:t>
      </w:r>
    </w:p>
    <w:p>
      <w:pPr>
        <w:pStyle w:val="Normal"/>
        <w:spacing w:before="70" w:after="0"/>
        <w:ind w:left="2670" w:right="2669" w:hanging="0"/>
        <w:jc w:val="both"/>
        <w:rPr>
          <w:sz w:val="40"/>
        </w:rPr>
      </w:pPr>
      <w:r>
        <w:rPr>
          <w:sz w:val="40"/>
        </w:rPr>
        <w:t xml:space="preserve">Giallo in Tour 2 – </w:t>
      </w:r>
    </w:p>
    <w:p>
      <w:pPr>
        <w:pStyle w:val="Normal"/>
        <w:spacing w:before="70" w:after="0"/>
        <w:ind w:left="2670" w:right="2669" w:hanging="0"/>
        <w:jc w:val="both"/>
        <w:rPr>
          <w:sz w:val="40"/>
        </w:rPr>
      </w:pPr>
      <w:r>
        <w:rPr>
          <w:sz w:val="40"/>
        </w:rPr>
        <w:t>Un vigneto vista lago</w:t>
      </w:r>
    </w:p>
    <w:p>
      <w:pPr>
        <w:pStyle w:val="Normal"/>
        <w:spacing w:before="70" w:after="0"/>
        <w:ind w:left="2670" w:right="2669" w:hanging="0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Titolo1"/>
        <w:spacing w:lineRule="exact" w:line="317" w:before="2" w:after="0"/>
        <w:ind w:left="2670" w:right="2670" w:hanging="0"/>
        <w:jc w:val="both"/>
        <w:rPr/>
      </w:pPr>
      <w:hyperlink r:id="rId6">
        <w:r>
          <w:rPr>
            <w:rStyle w:val="CollegamentoInternet"/>
          </w:rPr>
          <w:t>www.festivalgiallogarda.it</w:t>
        </w:r>
      </w:hyperlink>
    </w:p>
    <w:p>
      <w:pPr>
        <w:pStyle w:val="Normal"/>
        <w:spacing w:lineRule="exact" w:line="363"/>
        <w:ind w:left="2670" w:right="2670" w:hanging="0"/>
        <w:jc w:val="both"/>
        <w:rPr/>
      </w:pPr>
      <w:hyperlink r:id="rId7">
        <w:r>
          <w:rPr>
            <w:rStyle w:val="CollegamentoInternet"/>
            <w:i/>
            <w:color w:val="0000FF"/>
            <w:sz w:val="32"/>
            <w:u w:val="thick" w:color="000000"/>
          </w:rPr>
          <w:t>segreteria@festivalgiallogarda.it</w:t>
        </w:r>
      </w:hyperlink>
    </w:p>
    <w:p>
      <w:pPr>
        <w:pStyle w:val="Corpodeltesto"/>
        <w:spacing w:before="7" w:after="0"/>
        <w:jc w:val="both"/>
        <w:rPr>
          <w:i/>
          <w:i/>
          <w:sz w:val="38"/>
        </w:rPr>
      </w:pPr>
      <w:r>
        <w:rPr>
          <w:i/>
          <w:sz w:val="38"/>
        </w:rPr>
      </w:r>
    </w:p>
    <w:p>
      <w:pPr>
        <w:pStyle w:val="Titolo1"/>
        <w:ind w:left="114" w:hanging="0"/>
        <w:jc w:val="both"/>
        <w:rPr/>
      </w:pPr>
      <w:r>
        <w:rPr/>
        <w:t>Compilare in stampatello: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09"/>
          <w:tab w:val="left" w:pos="9697" w:leader="none"/>
          <w:tab w:val="left" w:pos="9791" w:leader="none"/>
        </w:tabs>
        <w:spacing w:lineRule="auto" w:line="360" w:before="161" w:after="0"/>
        <w:ind w:left="114" w:right="136" w:hanging="0"/>
        <w:jc w:val="both"/>
        <w:rPr/>
      </w:pPr>
      <w:r>
        <w:rPr/>
        <w:t>Titolo del racconto</w:t>
      </w:r>
      <w:r>
        <w:rPr>
          <w:u w:val="single"/>
        </w:rPr>
        <w:tab/>
        <w:tab/>
      </w:r>
      <w:r>
        <w:rPr/>
        <w:t xml:space="preserve"> </w:t>
      </w:r>
    </w:p>
    <w:p>
      <w:pPr>
        <w:pStyle w:val="Corpodeltesto"/>
        <w:tabs>
          <w:tab w:val="clear" w:pos="709"/>
          <w:tab w:val="left" w:pos="9697" w:leader="none"/>
          <w:tab w:val="left" w:pos="9791" w:leader="none"/>
        </w:tabs>
        <w:spacing w:lineRule="auto" w:line="360" w:before="161" w:after="0"/>
        <w:ind w:left="114" w:right="136" w:hanging="0"/>
        <w:jc w:val="both"/>
        <w:rPr/>
      </w:pPr>
      <w:r>
        <w:rPr/>
        <w:t>Cognome</w:t>
      </w:r>
      <w:r>
        <w:rPr>
          <w:u w:val="single"/>
        </w:rPr>
        <w:tab/>
        <w:tab/>
      </w:r>
      <w:r>
        <w:rPr/>
        <w:t xml:space="preserve"> Nome</w:t>
      </w:r>
      <w:r>
        <w:rPr>
          <w:u w:val="single"/>
        </w:rPr>
        <w:tab/>
        <w:tab/>
      </w:r>
      <w:r>
        <w:rPr/>
        <w:t xml:space="preserve"> </w:t>
      </w:r>
    </w:p>
    <w:p>
      <w:pPr>
        <w:pStyle w:val="Corpodeltesto"/>
        <w:tabs>
          <w:tab w:val="clear" w:pos="709"/>
          <w:tab w:val="left" w:pos="5825" w:leader="none"/>
          <w:tab w:val="left" w:pos="9819" w:leader="none"/>
        </w:tabs>
        <w:spacing w:lineRule="exact" w:line="273"/>
        <w:ind w:left="114" w:hanging="0"/>
        <w:jc w:val="both"/>
        <w:rPr/>
      </w:pP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Il</w:t>
      </w:r>
      <w:r>
        <w:rPr>
          <w:u w:val="single"/>
        </w:rPr>
        <w:t xml:space="preserve"> </w:t>
        <w:tab/>
      </w:r>
    </w:p>
    <w:p>
      <w:pPr>
        <w:pStyle w:val="Corpodeltesto"/>
        <w:tabs>
          <w:tab w:val="clear" w:pos="709"/>
          <w:tab w:val="left" w:pos="5424" w:leader="none"/>
          <w:tab w:val="left" w:pos="9657" w:leader="none"/>
          <w:tab w:val="left" w:pos="9774" w:leader="none"/>
        </w:tabs>
        <w:spacing w:lineRule="auto" w:line="360" w:before="140" w:after="0"/>
        <w:ind w:left="114" w:right="146" w:hanging="0"/>
        <w:jc w:val="both"/>
        <w:rPr/>
      </w:pPr>
      <w:r>
        <w:rPr/>
        <w:t>Residenza</w:t>
      </w:r>
      <w:r>
        <w:rPr>
          <w:u w:val="single"/>
        </w:rPr>
        <w:tab/>
        <w:tab/>
        <w:tab/>
      </w:r>
      <w:r>
        <w:rPr/>
        <w:t xml:space="preserve"> </w:t>
      </w:r>
      <w:r>
        <w:rPr>
          <w:spacing w:val="-4"/>
        </w:rPr>
        <w:t>Telefono</w:t>
      </w:r>
      <w:r>
        <w:rPr>
          <w:spacing w:val="-4"/>
          <w:u w:val="single"/>
        </w:rPr>
        <w:t xml:space="preserve"> </w:t>
        <w:tab/>
      </w:r>
      <w:r>
        <w:rPr/>
        <w:t>Cell.</w:t>
      </w:r>
      <w:r>
        <w:rPr>
          <w:u w:val="single"/>
        </w:rPr>
        <w:tab/>
        <w:tab/>
      </w:r>
      <w:r>
        <w:rPr/>
        <w:t xml:space="preserve"> Email</w:t>
      </w:r>
      <w:r>
        <w:rPr>
          <w:u w:val="single"/>
        </w:rPr>
        <w:t xml:space="preserve"> </w:t>
        <w:tab/>
        <w:tab/>
      </w:r>
    </w:p>
    <w:p>
      <w:pPr>
        <w:pStyle w:val="Corpodeltesto"/>
        <w:jc w:val="both"/>
        <w:rPr>
          <w:sz w:val="28"/>
        </w:rPr>
      </w:pPr>
      <w:r>
        <w:rPr>
          <w:sz w:val="28"/>
        </w:rPr>
      </w:r>
    </w:p>
    <w:p>
      <w:pPr>
        <w:pStyle w:val="Corpodeltesto"/>
        <w:spacing w:before="92" w:after="0"/>
        <w:ind w:left="114" w:hanging="0"/>
        <w:jc w:val="both"/>
        <w:rPr/>
      </w:pPr>
      <w:r>
        <w:rPr/>
        <w:t>Dichiaro di aver preso visione e di accettare le norme del Regolamento,</w:t>
      </w:r>
      <w:r>
        <w:rPr>
          <w:spacing w:val="-2"/>
        </w:rPr>
        <w:t xml:space="preserve"> </w:t>
      </w:r>
      <w:r>
        <w:rPr/>
        <w:t>specificatamente: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61" w:leader="none"/>
        </w:tabs>
        <w:spacing w:lineRule="auto" w:line="360" w:before="140" w:after="0"/>
        <w:ind w:left="114" w:right="366" w:hanging="0"/>
        <w:jc w:val="both"/>
        <w:rPr/>
      </w:pPr>
      <w:r>
        <w:rPr>
          <w:sz w:val="24"/>
        </w:rPr>
        <w:t xml:space="preserve">accetto il presente regolamento, assumendomi in prima persona ogni responsabilità in ordine all'opera inviata, dichiarando di aver realizzato l'opera legittimamente, e di </w:t>
      </w:r>
      <w:r>
        <w:rPr>
          <w:spacing w:val="-3"/>
          <w:sz w:val="24"/>
        </w:rPr>
        <w:t xml:space="preserve">poterne </w:t>
      </w:r>
      <w:r>
        <w:rPr>
          <w:sz w:val="24"/>
        </w:rPr>
        <w:t>disporre in assoluta</w:t>
      </w:r>
      <w:r>
        <w:rPr>
          <w:spacing w:val="-1"/>
          <w:sz w:val="24"/>
        </w:rPr>
        <w:t xml:space="preserve"> </w:t>
      </w:r>
      <w:r>
        <w:rPr>
          <w:sz w:val="24"/>
        </w:rPr>
        <w:t>libertà;</w:t>
      </w:r>
    </w:p>
    <w:p>
      <w:pPr>
        <w:pStyle w:val="Corpodeltesto"/>
        <w:spacing w:before="8" w:after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61" w:leader="none"/>
        </w:tabs>
        <w:spacing w:lineRule="auto" w:line="360"/>
        <w:ind w:left="114" w:right="392" w:hanging="0"/>
        <w:jc w:val="both"/>
        <w:rPr/>
      </w:pPr>
      <w:r>
        <w:rPr>
          <w:sz w:val="24"/>
        </w:rPr>
        <w:t xml:space="preserve">autorizzo espressamente il “Festival Giallo Garda ODV”, nonché i suoi diretti delegati, </w:t>
      </w:r>
      <w:r>
        <w:rPr>
          <w:spacing w:val="-12"/>
          <w:sz w:val="24"/>
        </w:rPr>
        <w:t xml:space="preserve">a </w:t>
      </w:r>
      <w:r>
        <w:rPr>
          <w:sz w:val="24"/>
        </w:rPr>
        <w:t>trattare i dati personali trasmessi ai sensi del Regolamento EU 679/2016 (GDPR) e successive modifiche, anche ai fini dell'inserimento in banche dati gestite dalle persone suddette;</w:t>
      </w:r>
    </w:p>
    <w:p>
      <w:pPr>
        <w:pStyle w:val="Corpodeltesto"/>
        <w:spacing w:before="7" w:after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61" w:leader="none"/>
        </w:tabs>
        <w:spacing w:lineRule="auto" w:line="360" w:before="1" w:after="0"/>
        <w:ind w:left="114" w:right="272" w:hanging="0"/>
        <w:jc w:val="both"/>
        <w:rPr/>
      </w:pPr>
      <w:r>
        <w:rPr>
          <w:sz w:val="24"/>
        </w:rPr>
        <w:t xml:space="preserve">autorizzo in caso di premiazione il “Festival Giallo Garda ODV” alla divulgazione del </w:t>
      </w:r>
      <w:r>
        <w:rPr>
          <w:spacing w:val="-5"/>
          <w:sz w:val="24"/>
        </w:rPr>
        <w:t xml:space="preserve">mio </w:t>
      </w:r>
      <w:r>
        <w:rPr>
          <w:sz w:val="24"/>
        </w:rPr>
        <w:t>nominativo e del premio conseguito su quotidiani, riviste culturali, siti web,</w:t>
      </w:r>
      <w:r>
        <w:rPr>
          <w:spacing w:val="-4"/>
          <w:sz w:val="24"/>
        </w:rPr>
        <w:t xml:space="preserve"> </w:t>
      </w:r>
      <w:r>
        <w:rPr>
          <w:sz w:val="24"/>
        </w:rPr>
        <w:t>etc.;</w:t>
      </w:r>
    </w:p>
    <w:p>
      <w:pPr>
        <w:pStyle w:val="Corpodeltesto"/>
        <w:spacing w:before="8" w:after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61" w:leader="none"/>
        </w:tabs>
        <w:spacing w:lineRule="auto" w:line="360"/>
        <w:ind w:left="114" w:right="645" w:hanging="0"/>
        <w:jc w:val="both"/>
        <w:rPr/>
      </w:pPr>
      <w:r>
        <w:rPr>
          <w:sz w:val="24"/>
        </w:rPr>
        <w:t>manlevo il “Festival Giallo Garda ODV” da qualsivoglia responsabilità e conseguenza pregiudizievole derivante da domande e/o pretese azioni formulate ed avanzate in qualsiasi forma, modo e tempo, anche per quanto riguarda il titolo</w:t>
      </w:r>
      <w:r>
        <w:rPr>
          <w:spacing w:val="-3"/>
          <w:sz w:val="24"/>
        </w:rPr>
        <w:t xml:space="preserve"> </w:t>
      </w:r>
      <w:r>
        <w:rPr>
          <w:sz w:val="24"/>
        </w:rPr>
        <w:t>dell'opera.</w:t>
      </w:r>
    </w:p>
    <w:p>
      <w:pPr>
        <w:pStyle w:val="Corpodeltesto"/>
        <w:jc w:val="both"/>
        <w:rPr>
          <w:sz w:val="36"/>
        </w:rPr>
      </w:pPr>
      <w:r>
        <w:rPr>
          <w:sz w:val="36"/>
        </w:rPr>
      </w:r>
    </w:p>
    <w:p>
      <w:pPr>
        <w:pStyle w:val="Corpodeltesto"/>
        <w:tabs>
          <w:tab w:val="clear" w:pos="709"/>
          <w:tab w:val="left" w:pos="4157" w:leader="none"/>
        </w:tabs>
        <w:ind w:left="114" w:hanging="0"/>
        <w:jc w:val="both"/>
        <w:rPr/>
      </w:pPr>
      <w:r>
        <w:rPr/>
        <w:t xml:space="preserve">Data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jc w:val="both"/>
        <w:rPr>
          <w:sz w:val="29"/>
        </w:rPr>
      </w:pPr>
      <w:r>
        <w:rPr>
          <w:sz w:val="29"/>
        </w:rPr>
      </w:r>
    </w:p>
    <w:p>
      <w:pPr>
        <w:pStyle w:val="Corpodeltesto"/>
        <w:tabs>
          <w:tab w:val="clear" w:pos="709"/>
          <w:tab w:val="left" w:pos="8855" w:leader="none"/>
        </w:tabs>
        <w:spacing w:before="92" w:after="0"/>
        <w:ind w:left="114" w:hanging="0"/>
        <w:jc w:val="both"/>
        <w:rPr/>
      </w:pPr>
      <w:r>
        <w:rPr/>
        <w:t>Firma per</w:t>
      </w:r>
      <w:r>
        <w:rPr>
          <w:spacing w:val="-2"/>
        </w:rPr>
        <w:t xml:space="preserve"> </w:t>
      </w:r>
      <w:r>
        <w:rPr/>
        <w:t>esteso</w:t>
      </w:r>
      <w:r>
        <w:rPr>
          <w:u w:val="single"/>
        </w:rPr>
        <w:t xml:space="preserve"> </w:t>
        <w:tab/>
      </w:r>
    </w:p>
    <w:sectPr>
      <w:type w:val="nextPage"/>
      <w:pgSz w:w="11906" w:h="16838"/>
      <w:pgMar w:left="1020" w:right="940" w:header="0" w:top="1060" w:footer="0" w:bottom="280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14" w:hanging="14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02" w:hanging="147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4" w:hanging="147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6" w:hanging="147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8" w:hanging="147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30" w:hanging="147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12" w:hanging="147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94" w:hanging="147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76" w:hanging="147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Corpodeltesto"/>
    <w:qFormat/>
    <w:pPr>
      <w:numPr>
        <w:ilvl w:val="0"/>
        <w:numId w:val="1"/>
      </w:numPr>
      <w:ind w:left="114" w:hanging="0"/>
      <w:outlineLvl w:val="0"/>
    </w:pPr>
    <w:rPr>
      <w:i/>
      <w:sz w:val="28"/>
      <w:szCs w:val="28"/>
    </w:rPr>
  </w:style>
  <w:style w:type="paragraph" w:styleId="Titolo2">
    <w:name w:val="Heading 2"/>
    <w:basedOn w:val="Normal"/>
    <w:next w:val="Corpodeltesto"/>
    <w:qFormat/>
    <w:pPr>
      <w:numPr>
        <w:ilvl w:val="1"/>
        <w:numId w:val="1"/>
      </w:numPr>
      <w:spacing w:before="1" w:after="0"/>
      <w:ind w:left="114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114" w:hanging="0"/>
    </w:pPr>
    <w:rPr/>
  </w:style>
  <w:style w:type="paragraph" w:styleId="TableParagraph" w:customStyle="1">
    <w:name w:val="Table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@festivalgiallogarda.it" TargetMode="External"/><Relationship Id="rId3" Type="http://schemas.openxmlformats.org/officeDocument/2006/relationships/hyperlink" Target="http://www.festivalgiallogarda.it/" TargetMode="External"/><Relationship Id="rId4" Type="http://schemas.openxmlformats.org/officeDocument/2006/relationships/hyperlink" Target="http://www.festivalgiallogarda.it/" TargetMode="External"/><Relationship Id="rId5" Type="http://schemas.openxmlformats.org/officeDocument/2006/relationships/hyperlink" Target="mailto:segreteria@festivalgiallogarda.it" TargetMode="External"/><Relationship Id="rId6" Type="http://schemas.openxmlformats.org/officeDocument/2006/relationships/hyperlink" Target="http://www.festivalgiallogarda.it/" TargetMode="External"/><Relationship Id="rId7" Type="http://schemas.openxmlformats.org/officeDocument/2006/relationships/hyperlink" Target="mailto:segreteria@festivalgiallogarda.i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LibreOffice/7.0.6.2$Windows_X86_64 LibreOffice_project/144abb84a525d8e30c9dbbefa69cbbf2d8d4ae3b</Application>
  <AppVersion>15.0000</AppVersion>
  <Pages>3</Pages>
  <Words>808</Words>
  <Characters>4682</Characters>
  <CharactersWithSpaces>5473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Van Heugten</dc:creator>
  <dc:description/>
  <dc:language>it-IT</dc:language>
  <cp:lastModifiedBy/>
  <dcterms:modified xsi:type="dcterms:W3CDTF">2022-09-19T08:25:43Z</dcterms:modified>
  <cp:revision>13</cp:revision>
  <dc:subject/>
  <dc:title>Regolamento premio letterario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